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97" w:rsidRDefault="00C12397" w:rsidP="00C12397">
      <w:pPr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1B13B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Задание по теме: «Женские образы в романе-эпопее «Война и мир»</w:t>
      </w:r>
    </w:p>
    <w:p w:rsidR="00C12397" w:rsidRDefault="00C12397" w:rsidP="00C12397">
      <w:pPr>
        <w:keepNext/>
        <w:keepLines/>
        <w:spacing w:line="235" w:lineRule="exact"/>
        <w:ind w:righ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по образу Наташи Ростовой</w:t>
      </w:r>
    </w:p>
    <w:p w:rsidR="00C12397" w:rsidRPr="001B13B6" w:rsidRDefault="00C12397" w:rsidP="00C12397">
      <w:pPr>
        <w:keepNext/>
        <w:keepLines/>
        <w:spacing w:line="235" w:lineRule="exact"/>
        <w:ind w:right="2160"/>
        <w:rPr>
          <w:rFonts w:ascii="Times New Roman" w:hAnsi="Times New Roman" w:cs="Times New Roman"/>
          <w:sz w:val="24"/>
          <w:szCs w:val="24"/>
        </w:rPr>
      </w:pPr>
      <w:r w:rsidRPr="001B13B6">
        <w:rPr>
          <w:rFonts w:ascii="Times New Roman" w:hAnsi="Times New Roman" w:cs="Times New Roman"/>
          <w:sz w:val="24"/>
          <w:szCs w:val="24"/>
        </w:rPr>
        <w:t>Прочитайте эпизоды романа и ответьте на вопросы</w:t>
      </w:r>
    </w:p>
    <w:p w:rsidR="00C12397" w:rsidRPr="001B13B6" w:rsidRDefault="00C12397" w:rsidP="00C12397">
      <w:pPr>
        <w:pStyle w:val="30"/>
        <w:numPr>
          <w:ilvl w:val="0"/>
          <w:numId w:val="1"/>
        </w:numPr>
        <w:shd w:val="clear" w:color="auto" w:fill="auto"/>
        <w:tabs>
          <w:tab w:val="left" w:pos="382"/>
        </w:tabs>
        <w:ind w:left="720" w:hanging="360"/>
        <w:rPr>
          <w:sz w:val="24"/>
          <w:szCs w:val="24"/>
        </w:rPr>
      </w:pPr>
      <w:r w:rsidRPr="001B13B6">
        <w:rPr>
          <w:rStyle w:val="31"/>
          <w:sz w:val="24"/>
          <w:szCs w:val="24"/>
        </w:rPr>
        <w:t xml:space="preserve">Что почувствовал в Наташе князь Андрей? </w:t>
      </w:r>
      <w:r w:rsidRPr="001B13B6">
        <w:rPr>
          <w:color w:val="000000"/>
          <w:sz w:val="24"/>
          <w:szCs w:val="24"/>
          <w:lang w:eastAsia="ru-RU" w:bidi="ru-RU"/>
        </w:rPr>
        <w:t>(Эпизод «Первый бал Наташи</w:t>
      </w:r>
      <w:proofErr w:type="gramStart"/>
      <w:r w:rsidRPr="001B13B6">
        <w:rPr>
          <w:color w:val="000000"/>
          <w:sz w:val="24"/>
          <w:szCs w:val="24"/>
          <w:lang w:eastAsia="ru-RU" w:bidi="ru-RU"/>
        </w:rPr>
        <w:t xml:space="preserve"> ,</w:t>
      </w:r>
      <w:proofErr w:type="gramEnd"/>
      <w:r w:rsidRPr="001B13B6">
        <w:rPr>
          <w:color w:val="000000"/>
          <w:sz w:val="24"/>
          <w:szCs w:val="24"/>
          <w:lang w:eastAsia="ru-RU" w:bidi="ru-RU"/>
        </w:rPr>
        <w:t xml:space="preserve"> т. 2, ч. 3, гл. 15-17.)</w:t>
      </w:r>
    </w:p>
    <w:p w:rsidR="00C12397" w:rsidRPr="001B13B6" w:rsidRDefault="00C12397" w:rsidP="00C12397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720" w:hanging="360"/>
        <w:jc w:val="left"/>
        <w:rPr>
          <w:sz w:val="24"/>
          <w:szCs w:val="24"/>
        </w:rPr>
      </w:pPr>
      <w:r w:rsidRPr="001B13B6">
        <w:rPr>
          <w:color w:val="000000"/>
          <w:sz w:val="24"/>
          <w:szCs w:val="24"/>
          <w:lang w:eastAsia="ru-RU" w:bidi="ru-RU"/>
        </w:rPr>
        <w:t>Чем привлекла Наташа князя Андрея? Что он сумел в ней увидеть и почув</w:t>
      </w:r>
      <w:r w:rsidRPr="001B13B6">
        <w:rPr>
          <w:color w:val="000000"/>
          <w:sz w:val="24"/>
          <w:szCs w:val="24"/>
          <w:lang w:eastAsia="ru-RU" w:bidi="ru-RU"/>
        </w:rPr>
        <w:softHyphen/>
        <w:t>ствовать?</w:t>
      </w:r>
    </w:p>
    <w:p w:rsidR="00C12397" w:rsidRPr="001B13B6" w:rsidRDefault="00C12397" w:rsidP="00C12397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720" w:hanging="360"/>
        <w:jc w:val="left"/>
        <w:rPr>
          <w:sz w:val="24"/>
          <w:szCs w:val="24"/>
        </w:rPr>
      </w:pPr>
      <w:r w:rsidRPr="001B13B6">
        <w:rPr>
          <w:color w:val="000000"/>
          <w:sz w:val="24"/>
          <w:szCs w:val="24"/>
          <w:lang w:eastAsia="ru-RU" w:bidi="ru-RU"/>
        </w:rPr>
        <w:t>Почему именно с ней связал Андрей свои надежды на будущее? (</w:t>
      </w:r>
      <w:r w:rsidRPr="001B13B6">
        <w:rPr>
          <w:rStyle w:val="21"/>
          <w:sz w:val="24"/>
          <w:szCs w:val="24"/>
        </w:rPr>
        <w:t>Эпизо</w:t>
      </w:r>
      <w:r w:rsidRPr="001B13B6">
        <w:rPr>
          <w:i/>
          <w:color w:val="000000"/>
          <w:sz w:val="24"/>
          <w:szCs w:val="24"/>
          <w:lang w:eastAsia="ru-RU" w:bidi="ru-RU"/>
        </w:rPr>
        <w:t>д</w:t>
      </w:r>
      <w:r w:rsidRPr="001B13B6">
        <w:rPr>
          <w:color w:val="000000"/>
          <w:sz w:val="24"/>
          <w:szCs w:val="24"/>
          <w:lang w:eastAsia="ru-RU" w:bidi="ru-RU"/>
        </w:rPr>
        <w:t xml:space="preserve"> </w:t>
      </w:r>
      <w:r w:rsidRPr="001B13B6">
        <w:rPr>
          <w:rStyle w:val="21"/>
          <w:sz w:val="24"/>
          <w:szCs w:val="24"/>
        </w:rPr>
        <w:t>«Наташа у дядюшки»: т. 2, ч. 4, гл. 7.)</w:t>
      </w:r>
    </w:p>
    <w:p w:rsidR="00C12397" w:rsidRPr="001B13B6" w:rsidRDefault="00C12397" w:rsidP="00C12397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720" w:hanging="360"/>
        <w:jc w:val="left"/>
        <w:rPr>
          <w:sz w:val="24"/>
          <w:szCs w:val="24"/>
        </w:rPr>
      </w:pPr>
      <w:r w:rsidRPr="001B13B6">
        <w:rPr>
          <w:color w:val="000000"/>
          <w:sz w:val="24"/>
          <w:szCs w:val="24"/>
          <w:lang w:eastAsia="ru-RU" w:bidi="ru-RU"/>
        </w:rPr>
        <w:t>Истинная красота души и народный дух в песне дядюшки и в пляске Ната</w:t>
      </w:r>
      <w:r w:rsidRPr="001B13B6">
        <w:rPr>
          <w:color w:val="000000"/>
          <w:sz w:val="24"/>
          <w:szCs w:val="24"/>
          <w:lang w:eastAsia="ru-RU" w:bidi="ru-RU"/>
        </w:rPr>
        <w:softHyphen/>
        <w:t>ши. Как в этом эпизоде раскрывается характер Наташи?</w:t>
      </w:r>
    </w:p>
    <w:p w:rsidR="00C12397" w:rsidRPr="001B13B6" w:rsidRDefault="00C12397" w:rsidP="00C12397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720" w:hanging="360"/>
        <w:jc w:val="left"/>
        <w:rPr>
          <w:sz w:val="24"/>
          <w:szCs w:val="24"/>
        </w:rPr>
      </w:pPr>
      <w:r w:rsidRPr="001B13B6">
        <w:rPr>
          <w:color w:val="000000"/>
          <w:sz w:val="24"/>
          <w:szCs w:val="24"/>
          <w:lang w:eastAsia="ru-RU" w:bidi="ru-RU"/>
        </w:rPr>
        <w:t xml:space="preserve">Сравните поведение Наташи в театре с поведением </w:t>
      </w:r>
      <w:proofErr w:type="spellStart"/>
      <w:r w:rsidRPr="001B13B6">
        <w:rPr>
          <w:color w:val="000000"/>
          <w:sz w:val="24"/>
          <w:szCs w:val="24"/>
          <w:lang w:eastAsia="ru-RU" w:bidi="ru-RU"/>
        </w:rPr>
        <w:t>Элен</w:t>
      </w:r>
      <w:proofErr w:type="spellEnd"/>
      <w:r w:rsidRPr="001B13B6">
        <w:rPr>
          <w:color w:val="000000"/>
          <w:sz w:val="24"/>
          <w:szCs w:val="24"/>
          <w:lang w:eastAsia="ru-RU" w:bidi="ru-RU"/>
        </w:rPr>
        <w:t xml:space="preserve"> на вечере у А. П. </w:t>
      </w:r>
      <w:proofErr w:type="spellStart"/>
      <w:r w:rsidRPr="001B13B6">
        <w:rPr>
          <w:color w:val="000000"/>
          <w:sz w:val="24"/>
          <w:szCs w:val="24"/>
          <w:lang w:eastAsia="ru-RU" w:bidi="ru-RU"/>
        </w:rPr>
        <w:t>Ше</w:t>
      </w:r>
      <w:r w:rsidRPr="001B13B6">
        <w:rPr>
          <w:color w:val="000000"/>
          <w:sz w:val="24"/>
          <w:szCs w:val="24"/>
          <w:lang w:eastAsia="ru-RU" w:bidi="ru-RU"/>
        </w:rPr>
        <w:softHyphen/>
        <w:t>рер</w:t>
      </w:r>
      <w:proofErr w:type="spellEnd"/>
      <w:r w:rsidRPr="001B13B6">
        <w:rPr>
          <w:color w:val="000000"/>
          <w:sz w:val="24"/>
          <w:szCs w:val="24"/>
          <w:lang w:eastAsia="ru-RU" w:bidi="ru-RU"/>
        </w:rPr>
        <w:t xml:space="preserve"> (</w:t>
      </w:r>
      <w:r w:rsidRPr="001B13B6">
        <w:rPr>
          <w:rStyle w:val="21"/>
          <w:sz w:val="24"/>
          <w:szCs w:val="24"/>
        </w:rPr>
        <w:t>т. 2, ч. 4, гл. 12-13.)</w:t>
      </w:r>
    </w:p>
    <w:p w:rsidR="00C12397" w:rsidRPr="001B13B6" w:rsidRDefault="00C12397" w:rsidP="00C12397">
      <w:pPr>
        <w:pStyle w:val="30"/>
        <w:numPr>
          <w:ilvl w:val="0"/>
          <w:numId w:val="1"/>
        </w:numPr>
        <w:shd w:val="clear" w:color="auto" w:fill="auto"/>
        <w:tabs>
          <w:tab w:val="left" w:pos="382"/>
        </w:tabs>
        <w:spacing w:line="235" w:lineRule="exact"/>
        <w:ind w:left="720" w:hanging="360"/>
        <w:rPr>
          <w:sz w:val="24"/>
          <w:szCs w:val="24"/>
        </w:rPr>
      </w:pPr>
      <w:r w:rsidRPr="001B13B6">
        <w:rPr>
          <w:rStyle w:val="31"/>
          <w:sz w:val="24"/>
          <w:szCs w:val="24"/>
        </w:rPr>
        <w:t xml:space="preserve">Как меняется Наташа под влиянием </w:t>
      </w:r>
      <w:proofErr w:type="spellStart"/>
      <w:r w:rsidRPr="001B13B6">
        <w:rPr>
          <w:rStyle w:val="31"/>
          <w:sz w:val="24"/>
          <w:szCs w:val="24"/>
        </w:rPr>
        <w:t>Элен</w:t>
      </w:r>
      <w:proofErr w:type="spellEnd"/>
      <w:r w:rsidRPr="001B13B6">
        <w:rPr>
          <w:rStyle w:val="31"/>
          <w:sz w:val="24"/>
          <w:szCs w:val="24"/>
        </w:rPr>
        <w:t>? (</w:t>
      </w:r>
      <w:r w:rsidRPr="001B13B6">
        <w:rPr>
          <w:color w:val="000000"/>
          <w:sz w:val="24"/>
          <w:szCs w:val="24"/>
          <w:lang w:eastAsia="ru-RU" w:bidi="ru-RU"/>
        </w:rPr>
        <w:t>Эпизод «Наташа в период духовного кризиса»: т. 3,ч. 1, гл. 17.)</w:t>
      </w:r>
    </w:p>
    <w:p w:rsidR="00C12397" w:rsidRPr="001B13B6" w:rsidRDefault="00C12397" w:rsidP="00C12397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720" w:hanging="360"/>
        <w:jc w:val="left"/>
        <w:rPr>
          <w:sz w:val="24"/>
          <w:szCs w:val="24"/>
        </w:rPr>
      </w:pPr>
      <w:r w:rsidRPr="001B13B6">
        <w:rPr>
          <w:color w:val="000000"/>
          <w:sz w:val="24"/>
          <w:szCs w:val="24"/>
          <w:lang w:eastAsia="ru-RU" w:bidi="ru-RU"/>
        </w:rPr>
        <w:t>Какие качества Наташи раскрываются в сцене передачи подвод раненым? (</w:t>
      </w:r>
      <w:r w:rsidRPr="001B13B6">
        <w:rPr>
          <w:rStyle w:val="21"/>
          <w:sz w:val="24"/>
          <w:szCs w:val="24"/>
        </w:rPr>
        <w:t>т. 3, ч. 4, гл. 16)?</w:t>
      </w:r>
    </w:p>
    <w:p w:rsidR="00C12397" w:rsidRPr="001B13B6" w:rsidRDefault="00C12397" w:rsidP="00C12397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720" w:hanging="360"/>
        <w:rPr>
          <w:sz w:val="24"/>
          <w:szCs w:val="24"/>
        </w:rPr>
      </w:pPr>
      <w:r w:rsidRPr="001B13B6">
        <w:rPr>
          <w:color w:val="000000"/>
          <w:sz w:val="24"/>
          <w:szCs w:val="24"/>
          <w:lang w:eastAsia="ru-RU" w:bidi="ru-RU"/>
        </w:rPr>
        <w:t>Зачем Толстой соединяет Наташу и раненого Андрея?  (</w:t>
      </w:r>
      <w:r w:rsidRPr="001B13B6">
        <w:rPr>
          <w:rStyle w:val="21"/>
          <w:sz w:val="24"/>
          <w:szCs w:val="24"/>
        </w:rPr>
        <w:t>т. 4, ч. 4, гл. 31-32) .</w:t>
      </w:r>
    </w:p>
    <w:p w:rsidR="00C12397" w:rsidRPr="001B13B6" w:rsidRDefault="00C12397" w:rsidP="00C12397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ind w:left="720" w:hanging="360"/>
        <w:jc w:val="left"/>
        <w:rPr>
          <w:sz w:val="24"/>
          <w:szCs w:val="24"/>
        </w:rPr>
      </w:pPr>
      <w:r w:rsidRPr="001B13B6">
        <w:rPr>
          <w:color w:val="000000"/>
          <w:sz w:val="24"/>
          <w:szCs w:val="24"/>
          <w:lang w:eastAsia="ru-RU" w:bidi="ru-RU"/>
        </w:rPr>
        <w:t>Какая духовная сила заключена в Наташе, помогающей матери после смер</w:t>
      </w:r>
      <w:r w:rsidRPr="001B13B6">
        <w:rPr>
          <w:color w:val="000000"/>
          <w:sz w:val="24"/>
          <w:szCs w:val="24"/>
          <w:lang w:eastAsia="ru-RU" w:bidi="ru-RU"/>
        </w:rPr>
        <w:softHyphen/>
        <w:t>ти Пети? (</w:t>
      </w:r>
      <w:r w:rsidRPr="001B13B6">
        <w:rPr>
          <w:rStyle w:val="21"/>
          <w:sz w:val="24"/>
          <w:szCs w:val="24"/>
        </w:rPr>
        <w:t>т. 4, ч. 4, гл. 2)?</w:t>
      </w:r>
    </w:p>
    <w:p w:rsidR="00C12397" w:rsidRPr="00C12397" w:rsidRDefault="00C12397" w:rsidP="00C12397">
      <w:pPr>
        <w:pStyle w:val="20"/>
        <w:numPr>
          <w:ilvl w:val="0"/>
          <w:numId w:val="1"/>
        </w:numPr>
        <w:shd w:val="clear" w:color="auto" w:fill="auto"/>
        <w:tabs>
          <w:tab w:val="left" w:pos="382"/>
        </w:tabs>
        <w:spacing w:after="116"/>
        <w:ind w:left="720" w:hanging="360"/>
        <w:jc w:val="left"/>
        <w:rPr>
          <w:sz w:val="24"/>
          <w:szCs w:val="24"/>
        </w:rPr>
      </w:pPr>
      <w:r w:rsidRPr="001B13B6">
        <w:rPr>
          <w:color w:val="000000"/>
          <w:sz w:val="24"/>
          <w:szCs w:val="24"/>
          <w:lang w:eastAsia="ru-RU" w:bidi="ru-RU"/>
        </w:rPr>
        <w:t>Как воплотилась идея Толстого о месте женщины в обществе в образе Ната</w:t>
      </w:r>
      <w:r w:rsidRPr="001B13B6">
        <w:rPr>
          <w:color w:val="000000"/>
          <w:sz w:val="24"/>
          <w:szCs w:val="24"/>
          <w:lang w:eastAsia="ru-RU" w:bidi="ru-RU"/>
        </w:rPr>
        <w:softHyphen/>
        <w:t>ши? (</w:t>
      </w:r>
      <w:r w:rsidRPr="001B13B6">
        <w:rPr>
          <w:rStyle w:val="21"/>
          <w:sz w:val="24"/>
          <w:szCs w:val="24"/>
        </w:rPr>
        <w:t xml:space="preserve">Эпизод «Семейное счастье»: эпилог, </w:t>
      </w:r>
      <w:proofErr w:type="gramStart"/>
      <w:r w:rsidRPr="001B13B6">
        <w:rPr>
          <w:rStyle w:val="21"/>
          <w:sz w:val="24"/>
          <w:szCs w:val="24"/>
        </w:rPr>
        <w:t>ч</w:t>
      </w:r>
      <w:proofErr w:type="gramEnd"/>
      <w:r w:rsidRPr="001B13B6">
        <w:rPr>
          <w:rStyle w:val="21"/>
          <w:sz w:val="24"/>
          <w:szCs w:val="24"/>
        </w:rPr>
        <w:t>. 1,гл. 10-12.)</w:t>
      </w:r>
    </w:p>
    <w:p w:rsidR="00C12397" w:rsidRPr="001B13B6" w:rsidRDefault="00C12397" w:rsidP="00C12397">
      <w:pP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1B13B6">
        <w:rPr>
          <w:rFonts w:ascii="Times New Roman" w:hAnsi="Times New Roman" w:cs="Times New Roman"/>
          <w:sz w:val="24"/>
          <w:szCs w:val="24"/>
        </w:rPr>
        <w:t xml:space="preserve">Последовательно ответив на вопросы, оформите их в виде </w:t>
      </w:r>
      <w:r w:rsidRPr="001B13B6">
        <w:rPr>
          <w:rFonts w:ascii="Times New Roman" w:hAnsi="Times New Roman" w:cs="Times New Roman"/>
          <w:b/>
          <w:sz w:val="24"/>
          <w:szCs w:val="24"/>
        </w:rPr>
        <w:t>сочинения</w:t>
      </w:r>
      <w:r w:rsidRPr="001B13B6">
        <w:rPr>
          <w:rFonts w:ascii="Times New Roman" w:hAnsi="Times New Roman" w:cs="Times New Roman"/>
          <w:sz w:val="24"/>
          <w:szCs w:val="24"/>
        </w:rPr>
        <w:t xml:space="preserve"> и завершите характеристику Наташи ответом на вопрос:</w:t>
      </w:r>
      <w:r w:rsidRPr="001B13B6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1B13B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Почему Наташа – это идеал женщины, по Л.Толстому?»</w:t>
      </w:r>
    </w:p>
    <w:p w:rsidR="00C12397" w:rsidRPr="001B13B6" w:rsidRDefault="00C12397" w:rsidP="00C12397">
      <w:pPr>
        <w:pStyle w:val="10"/>
        <w:keepNext/>
        <w:keepLines/>
        <w:shd w:val="clear" w:color="auto" w:fill="auto"/>
        <w:tabs>
          <w:tab w:val="left" w:pos="658"/>
        </w:tabs>
        <w:spacing w:before="0" w:after="144" w:line="240" w:lineRule="exact"/>
        <w:ind w:right="827"/>
        <w:jc w:val="left"/>
        <w:rPr>
          <w:b w:val="0"/>
          <w:color w:val="000000"/>
          <w:sz w:val="24"/>
          <w:szCs w:val="24"/>
          <w:lang w:eastAsia="ru-RU" w:bidi="ru-RU"/>
        </w:rPr>
      </w:pPr>
      <w:r w:rsidRPr="00F857B9">
        <w:rPr>
          <w:b w:val="0"/>
          <w:color w:val="000000"/>
          <w:sz w:val="24"/>
          <w:szCs w:val="24"/>
          <w:lang w:eastAsia="ru-RU" w:bidi="ru-RU"/>
        </w:rPr>
        <w:t xml:space="preserve">Вам поможет таблица: </w:t>
      </w:r>
      <w:r w:rsidRPr="001B13B6">
        <w:rPr>
          <w:b w:val="0"/>
          <w:color w:val="000000"/>
          <w:sz w:val="24"/>
          <w:szCs w:val="24"/>
          <w:lang w:eastAsia="ru-RU" w:bidi="ru-RU"/>
        </w:rPr>
        <w:t>«Особенности характера Наташи Ростовой»</w:t>
      </w:r>
    </w:p>
    <w:tbl>
      <w:tblPr>
        <w:tblStyle w:val="a4"/>
        <w:tblW w:w="0" w:type="auto"/>
        <w:tblInd w:w="160" w:type="dxa"/>
        <w:tblLook w:val="04A0"/>
      </w:tblPr>
      <w:tblGrid>
        <w:gridCol w:w="4201"/>
        <w:gridCol w:w="5210"/>
      </w:tblGrid>
      <w:tr w:rsidR="00C12397" w:rsidRPr="00207AD0" w:rsidTr="00023775">
        <w:tc>
          <w:tcPr>
            <w:tcW w:w="4201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  <w:tab w:val="left" w:pos="3951"/>
              </w:tabs>
              <w:spacing w:before="0" w:after="144" w:line="240" w:lineRule="exact"/>
              <w:ind w:right="1131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  <w:r w:rsidRPr="001B13B6">
              <w:rPr>
                <w:rStyle w:val="285pt"/>
                <w:sz w:val="24"/>
                <w:szCs w:val="24"/>
              </w:rPr>
              <w:t>Особенности характера героини</w:t>
            </w:r>
          </w:p>
        </w:tc>
        <w:tc>
          <w:tcPr>
            <w:tcW w:w="5210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</w:tabs>
              <w:spacing w:before="0" w:after="144" w:line="240" w:lineRule="exact"/>
              <w:ind w:left="-2160" w:right="2280" w:firstLine="2160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  <w:r w:rsidRPr="001B13B6">
              <w:rPr>
                <w:rStyle w:val="285pt"/>
                <w:sz w:val="24"/>
                <w:szCs w:val="24"/>
              </w:rPr>
              <w:t>Как  и когда проявляются</w:t>
            </w:r>
          </w:p>
        </w:tc>
      </w:tr>
      <w:tr w:rsidR="00C12397" w:rsidRPr="00207AD0" w:rsidTr="00023775">
        <w:tc>
          <w:tcPr>
            <w:tcW w:w="4201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</w:tabs>
              <w:spacing w:before="0" w:after="144" w:line="240" w:lineRule="exact"/>
              <w:ind w:right="280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  <w:r w:rsidRPr="001B13B6">
              <w:rPr>
                <w:rStyle w:val="29pt"/>
                <w:b w:val="0"/>
                <w:sz w:val="24"/>
                <w:szCs w:val="24"/>
              </w:rPr>
              <w:t>Полнота жизни, по</w:t>
            </w:r>
            <w:r w:rsidRPr="001B13B6">
              <w:rPr>
                <w:rStyle w:val="29pt"/>
                <w:b w:val="0"/>
                <w:sz w:val="24"/>
                <w:szCs w:val="24"/>
              </w:rPr>
              <w:softHyphen/>
              <w:t>этичность натуры, обострённая чуткость, внимательность</w:t>
            </w:r>
          </w:p>
        </w:tc>
        <w:tc>
          <w:tcPr>
            <w:tcW w:w="5210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</w:tabs>
              <w:spacing w:before="0" w:after="144" w:line="240" w:lineRule="exact"/>
              <w:ind w:right="2280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C12397" w:rsidRPr="00207AD0" w:rsidTr="00023775">
        <w:tc>
          <w:tcPr>
            <w:tcW w:w="4201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</w:tabs>
              <w:spacing w:before="0" w:after="144" w:line="240" w:lineRule="exact"/>
              <w:ind w:right="2280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  <w:r w:rsidRPr="001B13B6">
              <w:rPr>
                <w:b w:val="0"/>
                <w:color w:val="000000"/>
                <w:sz w:val="24"/>
                <w:szCs w:val="24"/>
                <w:lang w:eastAsia="ru-RU" w:bidi="ru-RU"/>
              </w:rPr>
              <w:t>Народные национальные черты в характере Наташи</w:t>
            </w:r>
          </w:p>
        </w:tc>
        <w:tc>
          <w:tcPr>
            <w:tcW w:w="5210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</w:tabs>
              <w:spacing w:before="0" w:after="144" w:line="240" w:lineRule="exact"/>
              <w:ind w:right="2280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C12397" w:rsidRPr="00207AD0" w:rsidTr="00023775">
        <w:tc>
          <w:tcPr>
            <w:tcW w:w="4201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</w:tabs>
              <w:spacing w:before="0" w:after="144" w:line="240" w:lineRule="exact"/>
              <w:ind w:right="2280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  <w:r w:rsidRPr="001B13B6">
              <w:rPr>
                <w:b w:val="0"/>
                <w:color w:val="000000"/>
                <w:sz w:val="24"/>
                <w:szCs w:val="24"/>
                <w:lang w:eastAsia="ru-RU" w:bidi="ru-RU"/>
              </w:rPr>
              <w:t>Ошибки, цена испытаний</w:t>
            </w:r>
          </w:p>
        </w:tc>
        <w:tc>
          <w:tcPr>
            <w:tcW w:w="5210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</w:tabs>
              <w:spacing w:before="0" w:after="144" w:line="240" w:lineRule="exact"/>
              <w:ind w:right="2280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C12397" w:rsidRPr="00207AD0" w:rsidTr="00023775">
        <w:tc>
          <w:tcPr>
            <w:tcW w:w="4201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</w:tabs>
              <w:spacing w:before="0" w:after="144" w:line="240" w:lineRule="exact"/>
              <w:ind w:right="1414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  <w:r w:rsidRPr="001B13B6">
              <w:rPr>
                <w:b w:val="0"/>
                <w:color w:val="000000"/>
                <w:sz w:val="24"/>
                <w:szCs w:val="24"/>
                <w:lang w:eastAsia="ru-RU" w:bidi="ru-RU"/>
              </w:rPr>
              <w:t>Наташа – воплощение любви</w:t>
            </w:r>
          </w:p>
        </w:tc>
        <w:tc>
          <w:tcPr>
            <w:tcW w:w="5210" w:type="dxa"/>
          </w:tcPr>
          <w:p w:rsidR="00C12397" w:rsidRPr="001B13B6" w:rsidRDefault="00C12397" w:rsidP="00023775">
            <w:pPr>
              <w:pStyle w:val="10"/>
              <w:keepNext/>
              <w:keepLines/>
              <w:shd w:val="clear" w:color="auto" w:fill="auto"/>
              <w:tabs>
                <w:tab w:val="left" w:pos="658"/>
              </w:tabs>
              <w:spacing w:before="0" w:after="144" w:line="240" w:lineRule="exact"/>
              <w:ind w:right="2280"/>
              <w:jc w:val="left"/>
              <w:rPr>
                <w:b w:val="0"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:rsidR="00C12397" w:rsidRDefault="00C12397" w:rsidP="00C12397">
      <w:pPr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C12397" w:rsidRPr="00F857B9" w:rsidRDefault="00C12397" w:rsidP="00C12397">
      <w:pP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F857B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Задание по образу Марьи Болконской.</w:t>
      </w:r>
    </w:p>
    <w:p w:rsidR="00C12397" w:rsidRPr="001B13B6" w:rsidRDefault="00C12397" w:rsidP="00C12397">
      <w:pP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1B13B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Дайте устные ответы на вопросы:</w:t>
      </w:r>
    </w:p>
    <w:p w:rsidR="00C12397" w:rsidRPr="001B13B6" w:rsidRDefault="00C12397" w:rsidP="00C1239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1B13B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Что сближает и что разъединяет Наташу Ростову и Марью Болконскую?</w:t>
      </w:r>
    </w:p>
    <w:p w:rsidR="00C12397" w:rsidRPr="001B13B6" w:rsidRDefault="00C12397" w:rsidP="00C1239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1B13B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 чему стремилась княжна Марья на протяжении всего романа? Нашла ли она свое счастье?</w:t>
      </w:r>
    </w:p>
    <w:p w:rsidR="00C12397" w:rsidRDefault="00C12397" w:rsidP="00C12397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1B13B6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нравственные идеалы воплотил Л. То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лстой в образе Марьи Болконской</w:t>
      </w:r>
    </w:p>
    <w:p w:rsidR="00C12397" w:rsidRPr="00C12397" w:rsidRDefault="00C12397" w:rsidP="00C12397">
      <w:pPr>
        <w:pStyle w:val="a3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C12397">
        <w:rPr>
          <w:color w:val="000000"/>
          <w:sz w:val="24"/>
          <w:szCs w:val="24"/>
          <w:lang w:eastAsia="ru-RU" w:bidi="ru-RU"/>
        </w:rPr>
        <w:lastRenderedPageBreak/>
        <w:t>Составьте таблицу сравнительных характеристик женских образов романа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C12397" w:rsidRPr="009F3338" w:rsidTr="00023775">
        <w:tc>
          <w:tcPr>
            <w:tcW w:w="2392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338">
              <w:rPr>
                <w:rFonts w:ascii="Times New Roman" w:hAnsi="Times New Roman" w:cs="Times New Roman"/>
                <w:sz w:val="24"/>
                <w:szCs w:val="24"/>
              </w:rPr>
              <w:t>Персонаж</w:t>
            </w: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338">
              <w:rPr>
                <w:rFonts w:ascii="Times New Roman" w:hAnsi="Times New Roman" w:cs="Times New Roman"/>
                <w:sz w:val="24"/>
                <w:szCs w:val="24"/>
              </w:rPr>
              <w:t>Наташа Ростова</w:t>
            </w: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338">
              <w:rPr>
                <w:rFonts w:ascii="Times New Roman" w:hAnsi="Times New Roman" w:cs="Times New Roman"/>
                <w:sz w:val="24"/>
                <w:szCs w:val="24"/>
              </w:rPr>
              <w:t>Марья Болконская</w:t>
            </w: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3338">
              <w:rPr>
                <w:rFonts w:ascii="Times New Roman" w:hAnsi="Times New Roman" w:cs="Times New Roman"/>
                <w:sz w:val="24"/>
                <w:szCs w:val="24"/>
              </w:rPr>
              <w:t>Элен</w:t>
            </w:r>
            <w:proofErr w:type="spellEnd"/>
            <w:r w:rsidRPr="009F3338">
              <w:rPr>
                <w:rFonts w:ascii="Times New Roman" w:hAnsi="Times New Roman" w:cs="Times New Roman"/>
                <w:sz w:val="24"/>
                <w:szCs w:val="24"/>
              </w:rPr>
              <w:t xml:space="preserve"> Курагина</w:t>
            </w:r>
          </w:p>
        </w:tc>
      </w:tr>
      <w:tr w:rsidR="00C12397" w:rsidRPr="009F3338" w:rsidTr="00023775">
        <w:tc>
          <w:tcPr>
            <w:tcW w:w="2392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338">
              <w:rPr>
                <w:rFonts w:ascii="Times New Roman" w:hAnsi="Times New Roman" w:cs="Times New Roman"/>
                <w:sz w:val="24"/>
                <w:szCs w:val="24"/>
              </w:rPr>
              <w:t>Манера поведения</w:t>
            </w: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397" w:rsidRPr="009F3338" w:rsidTr="00023775">
        <w:tc>
          <w:tcPr>
            <w:tcW w:w="2392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338">
              <w:rPr>
                <w:rFonts w:ascii="Times New Roman" w:hAnsi="Times New Roman" w:cs="Times New Roman"/>
                <w:sz w:val="24"/>
                <w:szCs w:val="24"/>
              </w:rPr>
              <w:t>Черты характера</w:t>
            </w: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397" w:rsidRPr="009F3338" w:rsidTr="00023775">
        <w:tc>
          <w:tcPr>
            <w:tcW w:w="2392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338">
              <w:rPr>
                <w:rFonts w:ascii="Times New Roman" w:hAnsi="Times New Roman" w:cs="Times New Roman"/>
                <w:sz w:val="24"/>
                <w:szCs w:val="24"/>
              </w:rPr>
              <w:t>Отношение к окружающим</w:t>
            </w: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397" w:rsidRPr="009F3338" w:rsidTr="00023775">
        <w:tc>
          <w:tcPr>
            <w:tcW w:w="2392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338">
              <w:rPr>
                <w:rFonts w:ascii="Times New Roman" w:hAnsi="Times New Roman" w:cs="Times New Roman"/>
                <w:sz w:val="24"/>
                <w:szCs w:val="24"/>
              </w:rPr>
              <w:t>Жизненные цели</w:t>
            </w: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2397" w:rsidRPr="009F3338" w:rsidTr="00023775">
        <w:tc>
          <w:tcPr>
            <w:tcW w:w="2392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3338">
              <w:rPr>
                <w:rFonts w:ascii="Times New Roman" w:hAnsi="Times New Roman" w:cs="Times New Roman"/>
                <w:sz w:val="24"/>
                <w:szCs w:val="24"/>
              </w:rPr>
              <w:t>Пересечение жизненных целей и интересов</w:t>
            </w: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C12397" w:rsidRPr="009F3338" w:rsidRDefault="00C12397" w:rsidP="000237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2397" w:rsidRDefault="00C12397" w:rsidP="00C12397">
      <w:pPr>
        <w:pStyle w:val="10"/>
        <w:keepNext/>
        <w:keepLines/>
        <w:shd w:val="clear" w:color="auto" w:fill="auto"/>
        <w:tabs>
          <w:tab w:val="left" w:pos="658"/>
        </w:tabs>
        <w:spacing w:after="144" w:line="240" w:lineRule="exact"/>
        <w:ind w:right="2280"/>
        <w:jc w:val="left"/>
        <w:rPr>
          <w:b w:val="0"/>
          <w:color w:val="000000"/>
          <w:sz w:val="24"/>
          <w:szCs w:val="24"/>
          <w:lang w:eastAsia="ru-RU" w:bidi="ru-RU"/>
        </w:rPr>
      </w:pPr>
    </w:p>
    <w:p w:rsidR="00C12397" w:rsidRDefault="00C12397" w:rsidP="00C12397">
      <w:pPr>
        <w:pStyle w:val="10"/>
        <w:keepNext/>
        <w:keepLines/>
        <w:shd w:val="clear" w:color="auto" w:fill="auto"/>
        <w:tabs>
          <w:tab w:val="left" w:pos="658"/>
        </w:tabs>
        <w:spacing w:after="144" w:line="240" w:lineRule="exact"/>
        <w:ind w:right="2280"/>
        <w:jc w:val="left"/>
        <w:rPr>
          <w:b w:val="0"/>
          <w:color w:val="000000"/>
          <w:sz w:val="24"/>
          <w:szCs w:val="24"/>
          <w:lang w:eastAsia="ru-RU" w:bidi="ru-RU"/>
        </w:rPr>
      </w:pPr>
      <w:r w:rsidRPr="001B13B6">
        <w:rPr>
          <w:b w:val="0"/>
          <w:color w:val="000000"/>
          <w:sz w:val="24"/>
          <w:szCs w:val="24"/>
          <w:lang w:eastAsia="ru-RU" w:bidi="ru-RU"/>
        </w:rPr>
        <w:t xml:space="preserve">Дайте </w:t>
      </w:r>
      <w:r w:rsidRPr="00F857B9">
        <w:rPr>
          <w:color w:val="000000"/>
          <w:sz w:val="24"/>
          <w:szCs w:val="24"/>
          <w:lang w:eastAsia="ru-RU" w:bidi="ru-RU"/>
        </w:rPr>
        <w:t>письменный ответ</w:t>
      </w:r>
      <w:r w:rsidRPr="001B13B6">
        <w:rPr>
          <w:b w:val="0"/>
          <w:color w:val="000000"/>
          <w:sz w:val="24"/>
          <w:szCs w:val="24"/>
          <w:lang w:eastAsia="ru-RU" w:bidi="ru-RU"/>
        </w:rPr>
        <w:t xml:space="preserve"> на вопрос: «Как Л. Толстой представляет красоту истинную и красоту ложную?»</w:t>
      </w:r>
    </w:p>
    <w:p w:rsidR="00EC3DFB" w:rsidRDefault="00EC3DFB"/>
    <w:sectPr w:rsidR="00EC3DFB" w:rsidSect="00EC3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F3EB8"/>
    <w:multiLevelType w:val="hybridMultilevel"/>
    <w:tmpl w:val="995AA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E76E8E"/>
    <w:multiLevelType w:val="multilevel"/>
    <w:tmpl w:val="08B2F55A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savePreviewPicture/>
  <w:compat/>
  <w:rsids>
    <w:rsidRoot w:val="00C12397"/>
    <w:rsid w:val="001F3504"/>
    <w:rsid w:val="00C12397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3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397"/>
    <w:pPr>
      <w:ind w:left="720"/>
      <w:contextualSpacing/>
    </w:pPr>
  </w:style>
  <w:style w:type="character" w:customStyle="1" w:styleId="1">
    <w:name w:val="Заголовок №1_"/>
    <w:basedOn w:val="a0"/>
    <w:link w:val="10"/>
    <w:rsid w:val="00C12397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C12397"/>
    <w:pPr>
      <w:widowControl w:val="0"/>
      <w:shd w:val="clear" w:color="auto" w:fill="FFFFFF"/>
      <w:spacing w:before="120"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2">
    <w:name w:val="Основной текст (2)_"/>
    <w:basedOn w:val="a0"/>
    <w:link w:val="20"/>
    <w:rsid w:val="00C1239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Курсив"/>
    <w:basedOn w:val="2"/>
    <w:rsid w:val="00C12397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12397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1">
    <w:name w:val="Основной текст (3) + Не курсив"/>
    <w:basedOn w:val="3"/>
    <w:rsid w:val="00C12397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12397"/>
    <w:pPr>
      <w:widowControl w:val="0"/>
      <w:shd w:val="clear" w:color="auto" w:fill="FFFFFF"/>
      <w:spacing w:after="0" w:line="235" w:lineRule="exact"/>
      <w:ind w:hanging="20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C12397"/>
    <w:pPr>
      <w:widowControl w:val="0"/>
      <w:shd w:val="clear" w:color="auto" w:fill="FFFFFF"/>
      <w:spacing w:after="0" w:line="230" w:lineRule="exact"/>
      <w:ind w:hanging="200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285pt">
    <w:name w:val="Основной текст (2) + 8;5 pt;Полужирный"/>
    <w:basedOn w:val="2"/>
    <w:rsid w:val="00C12397"/>
    <w:rPr>
      <w:b/>
      <w:bCs/>
      <w:color w:val="000000"/>
      <w:spacing w:val="0"/>
      <w:w w:val="100"/>
      <w:position w:val="0"/>
      <w:sz w:val="17"/>
      <w:szCs w:val="17"/>
      <w:lang w:val="ru-RU" w:eastAsia="ru-RU" w:bidi="ru-RU"/>
    </w:rPr>
  </w:style>
  <w:style w:type="character" w:customStyle="1" w:styleId="29pt">
    <w:name w:val="Основной текст (2) + 9 pt"/>
    <w:basedOn w:val="2"/>
    <w:rsid w:val="00C12397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table" w:styleId="a4">
    <w:name w:val="Table Grid"/>
    <w:basedOn w:val="a1"/>
    <w:uiPriority w:val="59"/>
    <w:rsid w:val="00C12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2020-04-13T12:44:00Z</dcterms:created>
  <dcterms:modified xsi:type="dcterms:W3CDTF">2020-04-13T12:46:00Z</dcterms:modified>
</cp:coreProperties>
</file>